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039" w:rsidRPr="001B7CC8" w:rsidRDefault="001B7CC8" w:rsidP="008840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B7CC8">
        <w:rPr>
          <w:rFonts w:ascii="Times New Roman" w:hAnsi="Times New Roman" w:cs="Times New Roman"/>
          <w:b/>
          <w:sz w:val="24"/>
          <w:szCs w:val="24"/>
        </w:rPr>
        <w:t xml:space="preserve">(nº da alteração) </w:t>
      </w:r>
      <w:r w:rsidRPr="001B7CC8">
        <w:rPr>
          <w:rFonts w:ascii="Times New Roman" w:hAnsi="Times New Roman" w:cs="Times New Roman"/>
          <w:b/>
          <w:bCs/>
          <w:sz w:val="24"/>
          <w:szCs w:val="24"/>
          <w:u w:val="single"/>
        </w:rPr>
        <w:t>ALTERAÇÃO DO CONTRATO SOCIEDADE (NOME DA SOCIEDADE)</w:t>
      </w:r>
    </w:p>
    <w:p w:rsidR="00884039" w:rsidRDefault="00884039" w:rsidP="00884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AFA" w:rsidRDefault="00777AFA" w:rsidP="00884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AFA" w:rsidRPr="001B7CC8" w:rsidRDefault="00777AFA" w:rsidP="00884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F24" w:rsidRPr="003D2083" w:rsidRDefault="00C01F24" w:rsidP="00884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1EF" w:rsidRPr="001B7CC8" w:rsidRDefault="00EE3DF3" w:rsidP="0092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083">
        <w:rPr>
          <w:rFonts w:ascii="Times New Roman" w:hAnsi="Times New Roman" w:cs="Times New Roman"/>
          <w:b/>
          <w:sz w:val="24"/>
          <w:szCs w:val="24"/>
        </w:rPr>
        <w:t>(Razão Social Adotada)</w:t>
      </w:r>
      <w:r w:rsidRPr="003D2083">
        <w:rPr>
          <w:rFonts w:ascii="Times New Roman" w:hAnsi="Times New Roman" w:cs="Times New Roman"/>
          <w:sz w:val="24"/>
          <w:szCs w:val="24"/>
        </w:rPr>
        <w:t xml:space="preserve"> Pelo presente instrumento particular</w:t>
      </w:r>
      <w:proofErr w:type="gramStart"/>
      <w:r w:rsidRPr="003D2083">
        <w:rPr>
          <w:rFonts w:ascii="Times New Roman" w:hAnsi="Times New Roman" w:cs="Times New Roman"/>
          <w:sz w:val="24"/>
          <w:szCs w:val="24"/>
        </w:rPr>
        <w:t>, ...</w:t>
      </w:r>
      <w:proofErr w:type="gramEnd"/>
      <w:r w:rsidRPr="003D2083">
        <w:rPr>
          <w:rFonts w:ascii="Times New Roman" w:hAnsi="Times New Roman" w:cs="Times New Roman"/>
          <w:sz w:val="24"/>
          <w:szCs w:val="24"/>
        </w:rPr>
        <w:t>..............(identificar o(s) titular(es) indicando nome completo, nacionalidade, estado civil, endereço, advogado inscrito na OAB/AM sob o nº....</w:t>
      </w:r>
      <w:r w:rsidR="003D2083" w:rsidRPr="003D2083">
        <w:rPr>
          <w:rFonts w:ascii="Times New Roman" w:hAnsi="Times New Roman" w:cs="Times New Roman"/>
          <w:sz w:val="24"/>
          <w:szCs w:val="24"/>
        </w:rPr>
        <w:t xml:space="preserve">...... e no CPF sob nº........) </w:t>
      </w:r>
      <w:r w:rsidR="003D2083">
        <w:rPr>
          <w:rFonts w:ascii="Times New Roman" w:hAnsi="Times New Roman" w:cs="Times New Roman"/>
          <w:sz w:val="24"/>
          <w:szCs w:val="24"/>
        </w:rPr>
        <w:t>e b) _______________________________________________(qualificação completa)</w:t>
      </w:r>
      <w:r w:rsidR="00020802" w:rsidRPr="001B7CC8">
        <w:rPr>
          <w:rFonts w:ascii="Times New Roman" w:hAnsi="Times New Roman" w:cs="Times New Roman"/>
          <w:sz w:val="24"/>
          <w:szCs w:val="24"/>
        </w:rPr>
        <w:t xml:space="preserve">, </w:t>
      </w:r>
      <w:r w:rsidR="00920847" w:rsidRPr="001B7CC8">
        <w:rPr>
          <w:rFonts w:ascii="Times New Roman" w:hAnsi="Times New Roman" w:cs="Times New Roman"/>
          <w:sz w:val="24"/>
          <w:szCs w:val="24"/>
        </w:rPr>
        <w:t>resolve</w:t>
      </w:r>
      <w:r w:rsidR="00020802" w:rsidRPr="001B7CC8">
        <w:rPr>
          <w:rFonts w:ascii="Times New Roman" w:hAnsi="Times New Roman" w:cs="Times New Roman"/>
          <w:sz w:val="24"/>
          <w:szCs w:val="24"/>
        </w:rPr>
        <w:t>m</w:t>
      </w:r>
      <w:r w:rsidR="00920847" w:rsidRPr="001B7CC8">
        <w:rPr>
          <w:rFonts w:ascii="Times New Roman" w:hAnsi="Times New Roman" w:cs="Times New Roman"/>
          <w:sz w:val="24"/>
          <w:szCs w:val="24"/>
        </w:rPr>
        <w:t xml:space="preserve"> </w:t>
      </w:r>
      <w:r w:rsidR="00C77AF7" w:rsidRPr="001B7CC8">
        <w:rPr>
          <w:rFonts w:ascii="Times New Roman" w:hAnsi="Times New Roman" w:cs="Times New Roman"/>
          <w:sz w:val="24"/>
          <w:szCs w:val="24"/>
        </w:rPr>
        <w:t xml:space="preserve">alterar a Sociedade </w:t>
      </w:r>
      <w:r w:rsidRPr="001B7CC8">
        <w:rPr>
          <w:rFonts w:ascii="Times New Roman" w:hAnsi="Times New Roman" w:cs="Times New Roman"/>
          <w:sz w:val="24"/>
          <w:szCs w:val="24"/>
        </w:rPr>
        <w:t>(Razão Social Adotada)</w:t>
      </w:r>
      <w:r w:rsidR="00884039" w:rsidRPr="001B7CC8">
        <w:rPr>
          <w:rFonts w:ascii="Times New Roman" w:hAnsi="Times New Roman" w:cs="Times New Roman"/>
          <w:sz w:val="24"/>
          <w:szCs w:val="24"/>
        </w:rPr>
        <w:t>,</w:t>
      </w:r>
      <w:r w:rsidR="00920847" w:rsidRPr="001B7CC8">
        <w:rPr>
          <w:rFonts w:ascii="Times New Roman" w:hAnsi="Times New Roman" w:cs="Times New Roman"/>
          <w:sz w:val="24"/>
          <w:szCs w:val="24"/>
        </w:rPr>
        <w:t xml:space="preserve"> que se regerá pela Lei n° 8.906</w:t>
      </w:r>
      <w:r w:rsidR="00884039" w:rsidRPr="001B7CC8">
        <w:rPr>
          <w:rFonts w:ascii="Times New Roman" w:hAnsi="Times New Roman" w:cs="Times New Roman"/>
          <w:sz w:val="24"/>
          <w:szCs w:val="24"/>
        </w:rPr>
        <w:t>/</w:t>
      </w:r>
      <w:r w:rsidR="00920847" w:rsidRPr="001B7CC8">
        <w:rPr>
          <w:rFonts w:ascii="Times New Roman" w:hAnsi="Times New Roman" w:cs="Times New Roman"/>
          <w:sz w:val="24"/>
          <w:szCs w:val="24"/>
        </w:rPr>
        <w:t>1</w:t>
      </w:r>
      <w:r w:rsidR="00884039" w:rsidRPr="001B7CC8">
        <w:rPr>
          <w:rFonts w:ascii="Times New Roman" w:hAnsi="Times New Roman" w:cs="Times New Roman"/>
          <w:sz w:val="24"/>
          <w:szCs w:val="24"/>
        </w:rPr>
        <w:t>9</w:t>
      </w:r>
      <w:r w:rsidR="00920847" w:rsidRPr="001B7CC8">
        <w:rPr>
          <w:rFonts w:ascii="Times New Roman" w:hAnsi="Times New Roman" w:cs="Times New Roman"/>
          <w:sz w:val="24"/>
          <w:szCs w:val="24"/>
        </w:rPr>
        <w:t xml:space="preserve">94, pelo Regulamento Geral da Advocacia, </w:t>
      </w:r>
      <w:r w:rsidR="00884039" w:rsidRPr="001B7CC8">
        <w:rPr>
          <w:rFonts w:ascii="Times New Roman" w:hAnsi="Times New Roman" w:cs="Times New Roman"/>
          <w:sz w:val="24"/>
          <w:szCs w:val="24"/>
        </w:rPr>
        <w:t xml:space="preserve">Código de Ética e Disciplina, Provimentos e Resoluções expedidos pelo Conselho Federal da Ordem dos Advogados do Brasil </w:t>
      </w:r>
      <w:r w:rsidR="00920847" w:rsidRPr="001B7CC8">
        <w:rPr>
          <w:rFonts w:ascii="Times New Roman" w:hAnsi="Times New Roman" w:cs="Times New Roman"/>
          <w:sz w:val="24"/>
          <w:szCs w:val="24"/>
        </w:rPr>
        <w:t>e demais regramentos aplicáveis, e pelos seguintes termos e condições:</w:t>
      </w:r>
    </w:p>
    <w:p w:rsidR="00802661" w:rsidRPr="001B7CC8" w:rsidRDefault="00802661" w:rsidP="0092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DF3" w:rsidRPr="001B7CC8" w:rsidRDefault="00EE3DF3" w:rsidP="00EE3DF3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CC8">
        <w:rPr>
          <w:rFonts w:ascii="Times New Roman" w:hAnsi="Times New Roman" w:cs="Times New Roman"/>
          <w:sz w:val="24"/>
          <w:szCs w:val="24"/>
        </w:rPr>
        <w:t>(Descrever em formato de cláusulas todos os itens que devem ser alterados);</w:t>
      </w:r>
    </w:p>
    <w:p w:rsidR="00EE3DF3" w:rsidRPr="001B7CC8" w:rsidRDefault="00EE3DF3" w:rsidP="00EE3DF3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CC8">
        <w:rPr>
          <w:rFonts w:ascii="Times New Roman" w:hAnsi="Times New Roman" w:cs="Times New Roman"/>
          <w:sz w:val="24"/>
          <w:szCs w:val="24"/>
        </w:rPr>
        <w:t>A transferência de cotas caso haja sócio retirante</w:t>
      </w:r>
      <w:r w:rsidR="008B28AF">
        <w:rPr>
          <w:rFonts w:ascii="Times New Roman" w:hAnsi="Times New Roman" w:cs="Times New Roman"/>
          <w:sz w:val="24"/>
          <w:szCs w:val="24"/>
        </w:rPr>
        <w:t xml:space="preserve"> ou ingressante, contendo valor integralizado, valor individual da cota e quantidade de cotas finais</w:t>
      </w:r>
      <w:r w:rsidRPr="001B7CC8">
        <w:rPr>
          <w:rFonts w:ascii="Times New Roman" w:hAnsi="Times New Roman" w:cs="Times New Roman"/>
          <w:sz w:val="24"/>
          <w:szCs w:val="24"/>
        </w:rPr>
        <w:t>;</w:t>
      </w:r>
    </w:p>
    <w:p w:rsidR="00EE3DF3" w:rsidRDefault="008B28AF" w:rsidP="00EE3DF3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caso de transformação para sociedade </w:t>
      </w:r>
      <w:r w:rsidR="003D2083">
        <w:rPr>
          <w:rFonts w:ascii="Times New Roman" w:hAnsi="Times New Roman" w:cs="Times New Roman"/>
          <w:sz w:val="24"/>
          <w:szCs w:val="24"/>
        </w:rPr>
        <w:t>INDIVIDUAL</w:t>
      </w:r>
      <w:r>
        <w:rPr>
          <w:rFonts w:ascii="Times New Roman" w:hAnsi="Times New Roman" w:cs="Times New Roman"/>
          <w:sz w:val="24"/>
          <w:szCs w:val="24"/>
        </w:rPr>
        <w:t xml:space="preserve"> incluir as cláusulas correspondentes ao tipo de sociedade no contrato consolidado;</w:t>
      </w:r>
    </w:p>
    <w:p w:rsidR="008B28AF" w:rsidRPr="00AC4776" w:rsidRDefault="008B28AF" w:rsidP="00EE3DF3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C4776">
        <w:rPr>
          <w:rFonts w:ascii="Times New Roman" w:hAnsi="Times New Roman" w:cs="Times New Roman"/>
          <w:color w:val="FF0000"/>
          <w:sz w:val="24"/>
          <w:szCs w:val="24"/>
        </w:rPr>
        <w:t>Sugestão: não incluir cláusula correspondente a “as demais cláusulas deverão permanecer inalteradas”, optar por descrever todas as demais na consolidação</w:t>
      </w:r>
      <w:r w:rsidR="00376446" w:rsidRPr="00AC4776">
        <w:rPr>
          <w:rFonts w:ascii="Times New Roman" w:hAnsi="Times New Roman" w:cs="Times New Roman"/>
          <w:color w:val="FF0000"/>
          <w:sz w:val="24"/>
          <w:szCs w:val="24"/>
        </w:rPr>
        <w:t>, tendo em vista possíveis exigências empresariais de algum órgão do governo</w:t>
      </w:r>
      <w:r w:rsidRPr="00AC4776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EE3DF3" w:rsidRPr="001B7CC8" w:rsidRDefault="00EE3DF3" w:rsidP="00EE3DF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E3DF3" w:rsidRPr="001B7CC8" w:rsidRDefault="00C14E2C" w:rsidP="00EE3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14E2C">
        <w:rPr>
          <w:rFonts w:ascii="Times New Roman" w:hAnsi="Times New Roman" w:cs="Times New Roman"/>
          <w:b/>
          <w:bCs/>
          <w:color w:val="FF0000"/>
          <w:sz w:val="24"/>
          <w:szCs w:val="24"/>
        </w:rPr>
        <w:t>Ex</w:t>
      </w:r>
      <w:proofErr w:type="spellEnd"/>
      <w:r w:rsidRPr="00C14E2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: </w:t>
      </w:r>
      <w:r w:rsidR="00EE3DF3" w:rsidRPr="001B7CC8">
        <w:rPr>
          <w:rFonts w:ascii="Times New Roman" w:hAnsi="Times New Roman" w:cs="Times New Roman"/>
          <w:b/>
          <w:bCs/>
          <w:sz w:val="24"/>
          <w:szCs w:val="24"/>
        </w:rPr>
        <w:t xml:space="preserve">CLÁUSULA PRIMEIRA - RAZÃO SOCIAL </w:t>
      </w:r>
    </w:p>
    <w:p w:rsidR="00EE3DF3" w:rsidRPr="001B7CC8" w:rsidRDefault="00C14E2C" w:rsidP="00777A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4E2C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Razão social da sociedade XXXXXX</w:t>
      </w:r>
      <w:r w:rsidRPr="00C14E2C">
        <w:rPr>
          <w:rFonts w:ascii="Times New Roman" w:hAnsi="Times New Roman" w:cs="Times New Roman"/>
          <w:sz w:val="24"/>
          <w:szCs w:val="24"/>
        </w:rPr>
        <w:t xml:space="preserve"> passará a adotar a razão </w:t>
      </w:r>
      <w:r w:rsidR="003D2083">
        <w:rPr>
          <w:rFonts w:ascii="Times New Roman" w:hAnsi="Times New Roman" w:cs="Times New Roman"/>
          <w:sz w:val="24"/>
          <w:szCs w:val="24"/>
        </w:rPr>
        <w:t xml:space="preserve">XXXXXX. </w:t>
      </w:r>
    </w:p>
    <w:p w:rsidR="00802661" w:rsidRDefault="00802661" w:rsidP="00884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C0D" w:rsidRPr="001B7CC8" w:rsidRDefault="007C7C0D" w:rsidP="00884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EED" w:rsidRPr="001B7CC8" w:rsidRDefault="00FB5EED" w:rsidP="00FB5E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CC8">
        <w:rPr>
          <w:rFonts w:ascii="Times New Roman" w:hAnsi="Times New Roman" w:cs="Times New Roman"/>
          <w:b/>
          <w:sz w:val="24"/>
          <w:szCs w:val="24"/>
        </w:rPr>
        <w:t>CONTRATO CONSOLIDADO</w:t>
      </w:r>
      <w:r w:rsidR="003D20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2083" w:rsidRPr="003D2083">
        <w:rPr>
          <w:rFonts w:ascii="Times New Roman" w:hAnsi="Times New Roman" w:cs="Times New Roman"/>
          <w:b/>
          <w:color w:val="FF0000"/>
          <w:sz w:val="24"/>
          <w:szCs w:val="24"/>
        </w:rPr>
        <w:t>(sociedade simples)</w:t>
      </w:r>
    </w:p>
    <w:p w:rsidR="00FB5EED" w:rsidRPr="001B7CC8" w:rsidRDefault="00FB5EED" w:rsidP="00884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CLÁUSULA PRIMEIRA - RAZÃO SOCIAL </w:t>
      </w: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Sociedade utilizará a denominação social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nome da sociedade; necessários consultar </w:t>
      </w:r>
      <w:r>
        <w:rPr>
          <w:rFonts w:ascii="Times New Roman" w:hAnsi="Times New Roman" w:cs="Times New Roman"/>
          <w:i/>
          <w:sz w:val="24"/>
          <w:szCs w:val="24"/>
        </w:rPr>
        <w:t>a análise de viabilidade</w:t>
      </w:r>
      <w:r>
        <w:rPr>
          <w:rFonts w:ascii="Times New Roman" w:hAnsi="Times New Roman" w:cs="Times New Roman"/>
          <w:i/>
          <w:sz w:val="24"/>
          <w:szCs w:val="24"/>
        </w:rPr>
        <w:t xml:space="preserve"> para confirmar inexistência de repetição de denominações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Parágrafo Único:</w:t>
      </w:r>
      <w:r>
        <w:rPr>
          <w:rFonts w:ascii="Times New Roman" w:hAnsi="Times New Roman" w:cs="Times New Roman"/>
          <w:sz w:val="24"/>
          <w:szCs w:val="24"/>
        </w:rPr>
        <w:t xml:space="preserve"> Em caso de falecimento de sócio cujo nome constar da razão social, fica facultado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manutenção da denominação atual. </w:t>
      </w: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CLÁUSULA SEGUNDA - DA SEDE </w:t>
      </w: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Sociedade tem sede na cidade de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nome da cidade</w:t>
      </w:r>
      <w:r>
        <w:rPr>
          <w:rFonts w:ascii="Times New Roman" w:hAnsi="Times New Roman" w:cs="Times New Roman"/>
          <w:sz w:val="24"/>
          <w:szCs w:val="24"/>
        </w:rPr>
        <w:t>), Estado do Amazonas, na..........................................................(</w:t>
      </w:r>
      <w:r>
        <w:rPr>
          <w:rFonts w:ascii="Times New Roman" w:hAnsi="Times New Roman" w:cs="Times New Roman"/>
          <w:i/>
          <w:sz w:val="24"/>
          <w:szCs w:val="24"/>
        </w:rPr>
        <w:t>endereço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Parágrafo Único:</w:t>
      </w:r>
      <w:r>
        <w:rPr>
          <w:rFonts w:ascii="Times New Roman" w:hAnsi="Times New Roman" w:cs="Times New Roman"/>
          <w:sz w:val="24"/>
          <w:szCs w:val="24"/>
        </w:rPr>
        <w:t xml:space="preserve"> Poderão ser abertas filiais, respeitadas as normas da Ordem dos Advogados do Brasil. </w:t>
      </w: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CLÁSULA TERCEIRA - DO OBJETO</w:t>
      </w:r>
    </w:p>
    <w:p w:rsidR="003D2083" w:rsidRDefault="003D2083" w:rsidP="003D2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Sociedade tem como objeto a prestação de serviços de advocacia, sendo vedada a consecução de qualquer outra atividade.</w:t>
      </w: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CLÁUSULA QUARTA - DO PRAZO </w:t>
      </w:r>
    </w:p>
    <w:p w:rsidR="003D2083" w:rsidRPr="007E096A" w:rsidRDefault="003D2083" w:rsidP="003D208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prazo de duração é</w:t>
      </w:r>
      <w:r w:rsidR="007E096A">
        <w:rPr>
          <w:rFonts w:ascii="Times New Roman" w:hAnsi="Times New Roman" w:cs="Times New Roman"/>
          <w:sz w:val="24"/>
          <w:szCs w:val="24"/>
        </w:rPr>
        <w:t xml:space="preserve"> indeterminado</w:t>
      </w:r>
      <w:r w:rsidR="007E096A" w:rsidRPr="007E096A">
        <w:rPr>
          <w:rFonts w:ascii="Times New Roman" w:hAnsi="Times New Roman" w:cs="Times New Roman"/>
          <w:color w:val="FF0000"/>
          <w:sz w:val="24"/>
          <w:szCs w:val="24"/>
        </w:rPr>
        <w:t>, tendo inicio em (de acordo com a data de registro da sociedade disposto na certidão emitida pela OAB durante o processo de registro</w:t>
      </w:r>
      <w:proofErr w:type="gramStart"/>
      <w:r w:rsidR="007E096A" w:rsidRPr="007E096A">
        <w:rPr>
          <w:rFonts w:ascii="Times New Roman" w:hAnsi="Times New Roman" w:cs="Times New Roman"/>
          <w:color w:val="FF0000"/>
          <w:sz w:val="24"/>
          <w:szCs w:val="24"/>
        </w:rPr>
        <w:t>)</w:t>
      </w:r>
      <w:proofErr w:type="gramEnd"/>
    </w:p>
    <w:p w:rsidR="003D2083" w:rsidRPr="007E096A" w:rsidRDefault="007E096A" w:rsidP="003D208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E096A">
        <w:rPr>
          <w:rFonts w:ascii="Times New Roman" w:hAnsi="Times New Roman" w:cs="Times New Roman"/>
          <w:color w:val="FF0000"/>
          <w:sz w:val="24"/>
          <w:szCs w:val="24"/>
        </w:rPr>
        <w:t>*é facultativo o apontamento desta data</w:t>
      </w: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CLÁUSULA QUINTA - DO CAPITAL SOCIAL </w:t>
      </w: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O capital social, inteiramente subscrito e integralizado, é de R$ (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>) (</w:t>
      </w:r>
      <w:r>
        <w:rPr>
          <w:rFonts w:ascii="Times New Roman" w:hAnsi="Times New Roman" w:cs="Times New Roman"/>
          <w:i/>
          <w:sz w:val="24"/>
          <w:szCs w:val="24"/>
        </w:rPr>
        <w:t>valor por extenso</w:t>
      </w:r>
      <w:r>
        <w:rPr>
          <w:rFonts w:ascii="Times New Roman" w:hAnsi="Times New Roman" w:cs="Times New Roman"/>
          <w:sz w:val="24"/>
          <w:szCs w:val="24"/>
        </w:rPr>
        <w:t>), dividido em (........) (</w:t>
      </w:r>
      <w:r>
        <w:rPr>
          <w:rFonts w:ascii="Times New Roman" w:hAnsi="Times New Roman" w:cs="Times New Roman"/>
          <w:i/>
          <w:sz w:val="24"/>
          <w:szCs w:val="24"/>
        </w:rPr>
        <w:t>valor por extenso</w:t>
      </w:r>
      <w:r>
        <w:rPr>
          <w:rFonts w:ascii="Times New Roman" w:hAnsi="Times New Roman" w:cs="Times New Roman"/>
          <w:sz w:val="24"/>
          <w:szCs w:val="24"/>
        </w:rPr>
        <w:t>) quotas, com valor nominal de R$ (.........) (</w:t>
      </w:r>
      <w:r>
        <w:rPr>
          <w:rFonts w:ascii="Times New Roman" w:hAnsi="Times New Roman" w:cs="Times New Roman"/>
          <w:i/>
          <w:sz w:val="24"/>
          <w:szCs w:val="24"/>
        </w:rPr>
        <w:t>valor por extenso</w:t>
      </w:r>
      <w:r>
        <w:rPr>
          <w:rFonts w:ascii="Times New Roman" w:hAnsi="Times New Roman" w:cs="Times New Roman"/>
          <w:sz w:val="24"/>
          <w:szCs w:val="24"/>
        </w:rPr>
        <w:t xml:space="preserve">), cada, distribuído entre os sócios da seguinte forma: </w:t>
      </w: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82"/>
        <w:gridCol w:w="1418"/>
        <w:gridCol w:w="1560"/>
      </w:tblGrid>
      <w:tr w:rsidR="003D2083" w:rsidTr="003D208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83" w:rsidRDefault="003D20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Sócios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83" w:rsidRDefault="003D20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Quotas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83" w:rsidRDefault="003D20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 (R$)</w:t>
            </w:r>
          </w:p>
        </w:tc>
      </w:tr>
      <w:tr w:rsidR="003D2083" w:rsidTr="003D208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83" w:rsidRDefault="003D20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83" w:rsidRDefault="003D20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............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83" w:rsidRDefault="003D20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</w:t>
            </w:r>
            <w:proofErr w:type="gramEnd"/>
          </w:p>
        </w:tc>
      </w:tr>
      <w:tr w:rsidR="003D2083" w:rsidTr="003D208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83" w:rsidRDefault="003D20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83" w:rsidRDefault="003D20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............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83" w:rsidRDefault="003D208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....................</w:t>
            </w:r>
            <w:proofErr w:type="gramEnd"/>
          </w:p>
        </w:tc>
      </w:tr>
      <w:tr w:rsidR="003D2083" w:rsidTr="003D208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83" w:rsidRDefault="003D20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83" w:rsidRDefault="003D20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83" w:rsidRDefault="003D208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</w:t>
            </w:r>
            <w:proofErr w:type="gramEnd"/>
          </w:p>
        </w:tc>
      </w:tr>
    </w:tbl>
    <w:p w:rsidR="003D2083" w:rsidRDefault="003D2083" w:rsidP="003D208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CLÁUSULA SEXTA - DA RESPONSABILIDADE DOS SÓCIOS E PROCURAÇÕES DE CLIENTES </w:t>
      </w: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Além da sociedade, o sócio responde subsidiária e ilimitadamente perante terceiros pelos danos causados aos clientes, por ação ou omissão no exercício da advocacia, sem prejuízo da responsabilidade disciplinar em que possa incorrer. </w:t>
      </w: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Parágrafo Primeiro:</w:t>
      </w:r>
      <w:r>
        <w:rPr>
          <w:rFonts w:ascii="Times New Roman" w:hAnsi="Times New Roman" w:cs="Times New Roman"/>
          <w:sz w:val="24"/>
          <w:szCs w:val="24"/>
        </w:rPr>
        <w:t xml:space="preserve"> Com relação à responsabilidade dos sócios pelas obrigações não oriundas de danos a clientes, aplica-se o regime do artigo 1023 do Código Civil. </w:t>
      </w: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Parágrafo Segundo:</w:t>
      </w:r>
      <w:r>
        <w:rPr>
          <w:rFonts w:ascii="Times New Roman" w:hAnsi="Times New Roman" w:cs="Times New Roman"/>
          <w:sz w:val="24"/>
          <w:szCs w:val="24"/>
        </w:rPr>
        <w:t xml:space="preserve"> Os responsáveis por atos ou omissões que causem prejuízos à Sociedade, e/ou a terceiros, deverão cobrir as perdas sofridas pelos demais sócios, de forma integral. </w:t>
      </w: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CLÁSULA SÉTIMA - DA ADMINISTRAÇÃO </w:t>
      </w: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administração dos negócios sociais cabe ao(s) sócio(s)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que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usará(</w:t>
      </w:r>
      <w:proofErr w:type="spellStart"/>
      <w:r>
        <w:rPr>
          <w:rFonts w:ascii="Times New Roman" w:hAnsi="Times New Roman" w:cs="Times New Roman"/>
          <w:sz w:val="24"/>
          <w:szCs w:val="24"/>
        </w:rPr>
        <w:t>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o título de Sócio(s)-Administrador(es), praticando os atos conforme adiante estabelecido. </w:t>
      </w: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Parágrafo Primeiro:</w:t>
      </w:r>
      <w:r>
        <w:rPr>
          <w:rFonts w:ascii="Times New Roman" w:hAnsi="Times New Roman" w:cs="Times New Roman"/>
          <w:sz w:val="24"/>
          <w:szCs w:val="24"/>
        </w:rPr>
        <w:t xml:space="preserve"> Para os seguintes atos, a sociedade estará representada pela assinatura do(s) Sócio(s)-</w:t>
      </w:r>
      <w:proofErr w:type="gramStart"/>
      <w:r>
        <w:rPr>
          <w:rFonts w:ascii="Times New Roman" w:hAnsi="Times New Roman" w:cs="Times New Roman"/>
          <w:sz w:val="24"/>
          <w:szCs w:val="24"/>
        </w:rPr>
        <w:t>Administrador(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es) ou, ainda, de Procurador constituído em nome da Sociedade. a) representação perante terceiros, inclusive repartições públicas em geral e instituições financeiras, bem como representação em juízo ou fora dele, ativa </w:t>
      </w:r>
      <w:r>
        <w:rPr>
          <w:rFonts w:ascii="Times New Roman" w:hAnsi="Times New Roman" w:cs="Times New Roman"/>
          <w:sz w:val="24"/>
          <w:szCs w:val="24"/>
        </w:rPr>
        <w:lastRenderedPageBreak/>
        <w:t>e passivamente; b) contratação, despedida e punição de empregados, liberação e movimentação de FGTS e outros fundos, benefícios, ônus de qualquer natureza, quitações e rescisões trabalhistas, representação perante entidades sindicais, previdenciárias, Ministério do Trabalho e órgãos da administração pública; c) emissão de faturas, vedado o saque de duplicatas ou qualquer outro título de crédito de natureza mercantil; d) prática dos atos ordinários de administração dos negócios sociais. (</w:t>
      </w:r>
      <w:r>
        <w:rPr>
          <w:rFonts w:ascii="Times New Roman" w:hAnsi="Times New Roman" w:cs="Times New Roman"/>
          <w:i/>
          <w:sz w:val="24"/>
          <w:szCs w:val="24"/>
        </w:rPr>
        <w:t>meramente exemplificativo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Parágrafo Segundo:</w:t>
      </w:r>
      <w:r>
        <w:rPr>
          <w:rFonts w:ascii="Times New Roman" w:hAnsi="Times New Roman" w:cs="Times New Roman"/>
          <w:sz w:val="24"/>
          <w:szCs w:val="24"/>
        </w:rPr>
        <w:t xml:space="preserve"> Para os seguintes atos, a Sociedade estará representada pelo(s) Sócio(s)-</w:t>
      </w:r>
      <w:proofErr w:type="gramStart"/>
      <w:r>
        <w:rPr>
          <w:rFonts w:ascii="Times New Roman" w:hAnsi="Times New Roman" w:cs="Times New Roman"/>
          <w:sz w:val="24"/>
          <w:szCs w:val="24"/>
        </w:rPr>
        <w:t>Administrador(</w:t>
      </w:r>
      <w:proofErr w:type="gramEnd"/>
      <w:r>
        <w:rPr>
          <w:rFonts w:ascii="Times New Roman" w:hAnsi="Times New Roman" w:cs="Times New Roman"/>
          <w:sz w:val="24"/>
          <w:szCs w:val="24"/>
        </w:rPr>
        <w:t>es): a) constituição de Procurador(es) “ad negotia” com poderes determinados e tempo certo de mandato; b) delegação de funções próprias da administração a profissionais contratados para esse fim; c) alienação, oneração, cessão e transferência de bens móveis, imóveis e direitos a eles relativos, podendo fixar e aceitar preços, prazos e formas de pagamento, receber e dar quitação, transigir, entre outros. (</w:t>
      </w:r>
      <w:r>
        <w:rPr>
          <w:rFonts w:ascii="Times New Roman" w:hAnsi="Times New Roman" w:cs="Times New Roman"/>
          <w:i/>
          <w:sz w:val="24"/>
          <w:szCs w:val="24"/>
        </w:rPr>
        <w:t>meramente exemplificativo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Parágrafo Terceiro:</w:t>
      </w:r>
      <w:r>
        <w:rPr>
          <w:rFonts w:ascii="Times New Roman" w:hAnsi="Times New Roman" w:cs="Times New Roman"/>
          <w:sz w:val="24"/>
          <w:szCs w:val="24"/>
        </w:rPr>
        <w:t xml:space="preserve"> Para todos os demais atos ordinários e extraordinários de administração societária não elencados nos itens 7.1 e 7.2 desta Cláusula, a Sociedade estará representada pela(s) assinatura(s) do(s) Sócio(s)-</w:t>
      </w:r>
      <w:proofErr w:type="gramStart"/>
      <w:r>
        <w:rPr>
          <w:rFonts w:ascii="Times New Roman" w:hAnsi="Times New Roman" w:cs="Times New Roman"/>
          <w:sz w:val="24"/>
          <w:szCs w:val="24"/>
        </w:rPr>
        <w:t>Administrador(</w:t>
      </w:r>
      <w:proofErr w:type="gramEnd"/>
      <w:r>
        <w:rPr>
          <w:rFonts w:ascii="Times New Roman" w:hAnsi="Times New Roman" w:cs="Times New Roman"/>
          <w:sz w:val="24"/>
          <w:szCs w:val="24"/>
        </w:rPr>
        <w:t>es) ou um Procurador constituído em nome da Sociedade. Entre tais atos, exemplificam-se:</w:t>
      </w: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>
        <w:rPr>
          <w:rFonts w:ascii="Times New Roman" w:hAnsi="Times New Roman" w:cs="Times New Roman"/>
          <w:sz w:val="24"/>
          <w:szCs w:val="24"/>
        </w:rPr>
        <w:t>outorga,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aceitação e assinatura de contratos ou prática de atos jurídicos em geral obrigando ou não a Sociedade; b) abertura e encerramento de contas bancárias, emissão, endosso e recebimento de cheques e ordens de pagamento; c) aceite de títulos cambiários e comerciais em geral, resultantes de obrigações da Sociedade; d) constituição de Procurador(es) “ad judicia”; e) recebimento de créditos e respectiva quitação. (</w:t>
      </w:r>
      <w:r>
        <w:rPr>
          <w:rFonts w:ascii="Times New Roman" w:hAnsi="Times New Roman" w:cs="Times New Roman"/>
          <w:i/>
          <w:sz w:val="24"/>
          <w:szCs w:val="24"/>
        </w:rPr>
        <w:t>meramente exemplificativo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Parágrafo Quarto:</w:t>
      </w:r>
      <w:r>
        <w:rPr>
          <w:rFonts w:ascii="Times New Roman" w:hAnsi="Times New Roman" w:cs="Times New Roman"/>
          <w:sz w:val="24"/>
          <w:szCs w:val="24"/>
        </w:rPr>
        <w:t xml:space="preserve"> É absolutamente vedado, sendo nulo e ineficaz em relação à Sociedade, o uso da razão social para quaisquer fins e objetivos estranhos às atividades e interesses sociais, notadamente prestação de avais, fianças e outros, mesmo que em benefício dos sócios. </w:t>
      </w: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Parágrafo Quinto:</w:t>
      </w:r>
      <w:r>
        <w:rPr>
          <w:rFonts w:ascii="Times New Roman" w:hAnsi="Times New Roman" w:cs="Times New Roman"/>
          <w:sz w:val="24"/>
          <w:szCs w:val="24"/>
        </w:rPr>
        <w:t xml:space="preserve"> Aos sócios poderá ser atribuído “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pro labore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” mensal fixado de comum acordo, que será levado à conta das despesas gerais da Sociedade. </w:t>
      </w: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CLÁUSULA OITAVA - DA CESSÃO E TRANSFERÊNCIA DE QUOTAS </w:t>
      </w: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sócios não poderão ceder e/ou transferir, total ou parcialmente, suas quotas no capital social, ou seu direito de preferência na subscrição de novas quotas, a terceiros estranhos à Sociedade, sem o consentimento expresso de todos os demais sócios. </w:t>
      </w: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Parágrafo Primeiro:</w:t>
      </w:r>
      <w:r>
        <w:rPr>
          <w:rFonts w:ascii="Times New Roman" w:hAnsi="Times New Roman" w:cs="Times New Roman"/>
          <w:sz w:val="24"/>
          <w:szCs w:val="24"/>
        </w:rPr>
        <w:t xml:space="preserve"> A cessão total ou parcial de quotas deverá operar-se por intermédio de alteração aprovada pela maioria do capital social. </w:t>
      </w: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Parágrafo Segundo:</w:t>
      </w:r>
      <w:r>
        <w:rPr>
          <w:rFonts w:ascii="Times New Roman" w:hAnsi="Times New Roman" w:cs="Times New Roman"/>
          <w:sz w:val="24"/>
          <w:szCs w:val="24"/>
        </w:rPr>
        <w:t xml:space="preserve"> Ao sócio é reservado o direito de preferência na aquisição de quotas do capital social.</w:t>
      </w: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Parágrafo Terceiro:</w:t>
      </w:r>
      <w:r>
        <w:rPr>
          <w:rFonts w:ascii="Times New Roman" w:hAnsi="Times New Roman" w:cs="Times New Roman"/>
          <w:sz w:val="24"/>
          <w:szCs w:val="24"/>
        </w:rPr>
        <w:t xml:space="preserve"> O sócio que desejar ceder ou transferir suas quotas, total ou parcialmente, notificará o(s) </w:t>
      </w:r>
      <w:proofErr w:type="gramStart"/>
      <w:r>
        <w:rPr>
          <w:rFonts w:ascii="Times New Roman" w:hAnsi="Times New Roman" w:cs="Times New Roman"/>
          <w:sz w:val="24"/>
          <w:szCs w:val="24"/>
        </w:rPr>
        <w:t>outro(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os) por escrito, especificando a quantidade, valor e forma de pagamento, bem como o nome do eventual interessado seguido do respectivo número de inscrição na OAB. </w:t>
      </w: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Parágrafo Quarto: </w:t>
      </w:r>
      <w:r>
        <w:rPr>
          <w:rFonts w:ascii="Times New Roman" w:hAnsi="Times New Roman" w:cs="Times New Roman"/>
          <w:sz w:val="24"/>
          <w:szCs w:val="24"/>
        </w:rPr>
        <w:t xml:space="preserve">No prazo de até 30 (trinta) dias da efetivação da notificação, o(s) sócio(s) remanescente(s) </w:t>
      </w:r>
      <w:proofErr w:type="gramStart"/>
      <w:r>
        <w:rPr>
          <w:rFonts w:ascii="Times New Roman" w:hAnsi="Times New Roman" w:cs="Times New Roman"/>
          <w:sz w:val="24"/>
          <w:szCs w:val="24"/>
        </w:rPr>
        <w:t>deverá(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manifestar expressamente o desejo de exercer o direito de preferência ou se tem(têm) restrição ao ingresso do eventual interessado. </w:t>
      </w: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Parágrafo Quinto: </w:t>
      </w:r>
      <w:r>
        <w:rPr>
          <w:rFonts w:ascii="Times New Roman" w:hAnsi="Times New Roman" w:cs="Times New Roman"/>
          <w:sz w:val="24"/>
          <w:szCs w:val="24"/>
        </w:rPr>
        <w:t xml:space="preserve">Exercido o direito de preferência, far-se-á a cessão das quotas por intermédio da alteração do contrato social, aprovada pela maioria do capital social. </w:t>
      </w: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Parágrafo Sexto: </w:t>
      </w:r>
      <w:r>
        <w:rPr>
          <w:rFonts w:ascii="Times New Roman" w:hAnsi="Times New Roman" w:cs="Times New Roman"/>
          <w:sz w:val="24"/>
          <w:szCs w:val="24"/>
        </w:rPr>
        <w:t xml:space="preserve">Não exercida a preferência e não havendo oposição ao ingresso do indicado, o ofertante poderá alienar as quotas nas mesmas condições oferecidas. </w:t>
      </w: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Parágrafo Sétimo: </w:t>
      </w:r>
      <w:r>
        <w:rPr>
          <w:rFonts w:ascii="Times New Roman" w:hAnsi="Times New Roman" w:cs="Times New Roman"/>
          <w:sz w:val="24"/>
          <w:szCs w:val="24"/>
        </w:rPr>
        <w:t xml:space="preserve">Havendo oposição ao nome do interessado o ofertante poderá optar pela retirada, observando-se as demais cláusulas deste contrato. </w:t>
      </w: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CLÁSULA NONA - DOS RESULTADOS PATRIMONIAIS </w:t>
      </w: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exercício social corresponde ao ano civil. Ao final de cada exercício, levantar-se-á balanço patrimonial da Sociedade e se apurará os resultados.</w:t>
      </w: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Parágrafo Primeiro: </w:t>
      </w:r>
      <w:r>
        <w:rPr>
          <w:rFonts w:ascii="Times New Roman" w:hAnsi="Times New Roman" w:cs="Times New Roman"/>
          <w:sz w:val="24"/>
          <w:szCs w:val="24"/>
        </w:rPr>
        <w:t xml:space="preserve">Os eventuais lucros serão distribuídos entre os sócios na proporção de seus quinhões ou pela forma que vierem a estabelecer. </w:t>
      </w: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Parágrafo Segundo: </w:t>
      </w:r>
      <w:r>
        <w:rPr>
          <w:rFonts w:ascii="Times New Roman" w:hAnsi="Times New Roman" w:cs="Times New Roman"/>
          <w:sz w:val="24"/>
          <w:szCs w:val="24"/>
        </w:rPr>
        <w:t xml:space="preserve">A Sociedade poderá levantar balanços relativos a períodos inferiores ao exercício social, incluindo balanços mensais, e distribuir resultados aos sócios com base neles. </w:t>
      </w: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Parágrafo Terceiro: </w:t>
      </w:r>
      <w:r>
        <w:rPr>
          <w:rFonts w:ascii="Times New Roman" w:hAnsi="Times New Roman" w:cs="Times New Roman"/>
          <w:sz w:val="24"/>
          <w:szCs w:val="24"/>
        </w:rPr>
        <w:t xml:space="preserve">Os sócios poderão advogar individualmente, sem que os honorários auferidos revertam em benefício da Sociedade, na hipótese de ações e clientes particulares e estranhos à Sociedade, desde que </w:t>
      </w:r>
      <w:proofErr w:type="gramStart"/>
      <w:r>
        <w:rPr>
          <w:rFonts w:ascii="Times New Roman" w:hAnsi="Times New Roman" w:cs="Times New Roman"/>
          <w:sz w:val="24"/>
          <w:szCs w:val="24"/>
        </w:rPr>
        <w:t>haja expresso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conhecimento dos demais sócios. </w:t>
      </w: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CLÁUSULA DÉCIMA - DA RETIRADA DE SÓCIO </w:t>
      </w: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 sócio que desejar se retirar da Sociedade deverá manifestar sua intenção, por meio de carta protocolada ou notificação extrajudicial ou judicial. </w:t>
      </w: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Parágrafo Primeiro: </w:t>
      </w:r>
      <w:r>
        <w:rPr>
          <w:rFonts w:ascii="Times New Roman" w:hAnsi="Times New Roman" w:cs="Times New Roman"/>
          <w:sz w:val="24"/>
          <w:szCs w:val="24"/>
        </w:rPr>
        <w:t xml:space="preserve">A apuração dos haveres do sócio retirante deverá ser realizada com fundamento em balanço especial, com data-base na data de recebimento pela Sociedade da comunicação de retirada, e deverá considerar o valor atual dos ativos da Sociedade (ou outro critério a ser deliberado pela maioria dos quotistas). </w:t>
      </w: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Parágrafo Segundo: </w:t>
      </w:r>
      <w:r>
        <w:rPr>
          <w:rFonts w:ascii="Times New Roman" w:hAnsi="Times New Roman" w:cs="Times New Roman"/>
          <w:sz w:val="24"/>
          <w:szCs w:val="24"/>
        </w:rPr>
        <w:t>Os haveres do sócio retirante deverão ser pagos pela Sociedade em __ (_____) prestações mensais, com a primeira parcela vencendo em ___ dias da data da comunicação da retirada, ou poderá ainda, ser deliberado outra forma de pagamento do referido valor, desde que aprovado pela maioria dos sócios remanescentes.</w:t>
      </w: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CLÁUSULA DÉCIMA PRIMEIRA - DA CONTINUAÇÃO DA SOCIEDADE </w:t>
      </w: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Sociedade não será dissolvida pela retirada, morte de qualquer um dos sócios, incapacidade, insolvência, dissidência ou exclusão. </w:t>
      </w: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Parágrafo Primeiro: </w:t>
      </w:r>
      <w:r>
        <w:rPr>
          <w:rFonts w:ascii="Times New Roman" w:hAnsi="Times New Roman" w:cs="Times New Roman"/>
          <w:sz w:val="24"/>
          <w:szCs w:val="24"/>
        </w:rPr>
        <w:t xml:space="preserve">Em caso de morte de um dos sócios, caberá ao(s) sócio(s) remanescente(s) </w:t>
      </w:r>
      <w:proofErr w:type="gramStart"/>
      <w:r>
        <w:rPr>
          <w:rFonts w:ascii="Times New Roman" w:hAnsi="Times New Roman" w:cs="Times New Roman"/>
          <w:sz w:val="24"/>
          <w:szCs w:val="24"/>
        </w:rPr>
        <w:t>decidir(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em) sobre a continuação da Sociedade com o herdeiro ou herdeiros do sócio falecido, desde que cumpram com os requisitos legais e regulamentares aplicáveis. Aplica-se aos herdeiros do sócio falecido que não ingressarem na Sociedade as regras de apuração e pagamento de haveres de sócio retirante, previstas na cláusula anterior. </w:t>
      </w: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Parágrafo Segundo: </w:t>
      </w:r>
      <w:r>
        <w:rPr>
          <w:rFonts w:ascii="Times New Roman" w:hAnsi="Times New Roman" w:cs="Times New Roman"/>
          <w:sz w:val="24"/>
          <w:szCs w:val="24"/>
        </w:rPr>
        <w:t xml:space="preserve">A alteração contratual referente à recomposição do quadro social pelo falecimento deverá ser instruída com a prova da comunicação aos herdeiros/ inventariante e, se possível, recibo de quitação dos haveres ou forma de sua liquidação. </w:t>
      </w: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Parágrafo Terceiro: </w:t>
      </w:r>
      <w:r>
        <w:rPr>
          <w:rFonts w:ascii="Times New Roman" w:hAnsi="Times New Roman" w:cs="Times New Roman"/>
          <w:sz w:val="24"/>
          <w:szCs w:val="24"/>
        </w:rPr>
        <w:t>A morte, incapacidade, insolvência, exclusão, cancelamento da inscrição profissional, dissidência ou retirada implica obrigatoriamente na resolução da Sociedade em relação àquele sócio em que recair o acontecimento.</w:t>
      </w: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Parágrafo Quarto: </w:t>
      </w:r>
      <w:r>
        <w:rPr>
          <w:rFonts w:ascii="Times New Roman" w:hAnsi="Times New Roman" w:cs="Times New Roman"/>
          <w:sz w:val="24"/>
          <w:szCs w:val="24"/>
        </w:rPr>
        <w:t xml:space="preserve">Desfeita a sociedade em relação a um sócio pela ocorrência de qualquer fato previsto nesta cláusula, as quotas a ele pertencentes serão remanejadas entre os demais ou reduzido o capital na proporção da participação do mesmo no contrato social, conforme deliberação do(s) sócio(s), respeitando-se o parágrafo primeiro desta cláusula. </w:t>
      </w: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Parágrafo Quinto: </w:t>
      </w:r>
      <w:r>
        <w:rPr>
          <w:rFonts w:ascii="Times New Roman" w:hAnsi="Times New Roman" w:cs="Times New Roman"/>
          <w:sz w:val="24"/>
          <w:szCs w:val="24"/>
        </w:rPr>
        <w:t xml:space="preserve">Nos casos em que houver redução do número de sócios à </w:t>
      </w:r>
      <w:proofErr w:type="spellStart"/>
      <w:r>
        <w:rPr>
          <w:rFonts w:ascii="Times New Roman" w:hAnsi="Times New Roman" w:cs="Times New Roman"/>
          <w:sz w:val="24"/>
          <w:szCs w:val="24"/>
        </w:rPr>
        <w:t>unipessoalidade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pluralidade deverá ser reconstituída por iniciativa do sócio remanescente, no prazo de até 180 (cento e oitenta) dias da data do registro do fato na </w:t>
      </w:r>
      <w:r>
        <w:rPr>
          <w:rFonts w:ascii="Times New Roman" w:hAnsi="Times New Roman" w:cs="Times New Roman"/>
          <w:sz w:val="24"/>
          <w:szCs w:val="24"/>
        </w:rPr>
        <w:lastRenderedPageBreak/>
        <w:t>OAB, ou proceder com alteração para sociedade individual de advocacia. (</w:t>
      </w:r>
      <w:r>
        <w:rPr>
          <w:rFonts w:ascii="Times New Roman" w:hAnsi="Times New Roman" w:cs="Times New Roman"/>
          <w:i/>
          <w:sz w:val="24"/>
          <w:szCs w:val="24"/>
        </w:rPr>
        <w:t>meramente exemplificativo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Parágrafo Sexto: </w:t>
      </w:r>
      <w:r>
        <w:rPr>
          <w:rFonts w:ascii="Times New Roman" w:hAnsi="Times New Roman" w:cs="Times New Roman"/>
          <w:sz w:val="24"/>
          <w:szCs w:val="24"/>
        </w:rPr>
        <w:t xml:space="preserve">Se o desfazimento da Sociedade for decidido pelo consenso unânime dos sócios, processar-se-ão os trâmites da dissolução social, sendo liquidante o sócio ou terceiro que for indicado de comum acordo ou pelo detentor da maioria do capital social. </w:t>
      </w: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CLÁSULA DÉCIMA SEGUNDA - DA EXCLUSÃO DE SÓCIOS </w:t>
      </w: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facultada a exclusão de sócios, por maioria do capital social, nos termos do art. 4º, caput e parágrafo único, do Provimento nº 112/2006, do Conselho Federal da OAB, mediante alteração contratual.</w:t>
      </w: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Parágrafo Primeiro: </w:t>
      </w:r>
      <w:r>
        <w:rPr>
          <w:rFonts w:ascii="Times New Roman" w:hAnsi="Times New Roman" w:cs="Times New Roman"/>
          <w:sz w:val="24"/>
          <w:szCs w:val="24"/>
        </w:rPr>
        <w:t xml:space="preserve">A apuração e pagamento dos haveres do sócio excluído deverá seguir o mesmo procedimento aplicável ao sócio retirante e aos herdeiros do sócio falecido. </w:t>
      </w: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Parágrafo Segundo: </w:t>
      </w:r>
      <w:r>
        <w:rPr>
          <w:rFonts w:ascii="Times New Roman" w:hAnsi="Times New Roman" w:cs="Times New Roman"/>
          <w:sz w:val="24"/>
          <w:szCs w:val="24"/>
        </w:rPr>
        <w:t xml:space="preserve">O pedido de registro e arquivamento da respectiva alteração deverá estar instruído com a prova de comunicação pessoal da exclusão ao interessado, ou via notificação de oficial de justiça. </w:t>
      </w: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CLÁSULA DÉCIMA TERCEIRA - DO FORO CONTRATUAL, DIVERGÊNCIAS E DISPUTAS ENTRE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SÓCIOS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Todas e quaisquer controvérsias oriundas ou relacionadas a este Contrato serão resolvidas por arbitragem, administrada pelo Tribunal de Ética e Disciplina da OAB-AM, de acordo com seu Regulamento. Fica eleito o Foro da Comarca de Manaus, para qualquer medida cautelar ou de urgência que se fizer necessária caso não houver ocorrido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instauração do Tribunal Arbitral. </w:t>
      </w: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CLÁSULA DÉCIMA QUARTA - DAS DISPOSIÇÕES GERAIS</w:t>
      </w: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deliberações sociais serão sempre adotadas por maioria do capital social, valendo cada quota um voto, inclusive para alterações do contrato social. </w:t>
      </w: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Parágrafo Primeiro: </w:t>
      </w:r>
      <w:r>
        <w:rPr>
          <w:rFonts w:ascii="Times New Roman" w:hAnsi="Times New Roman" w:cs="Times New Roman"/>
          <w:sz w:val="24"/>
          <w:szCs w:val="24"/>
        </w:rPr>
        <w:t xml:space="preserve">Para a eficácia das alterações contratuais bastarão tantas assinaturas quantas forem necessárias para consubstanciar a maioria exigida, desde que acompanhada da prova de que os demais sócios foram comunicados. </w:t>
      </w: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CLÁUSULA DÉCIMA QUINTA - DA DECLARAÇÃO DE DESIMPEDIMENTO </w:t>
      </w:r>
    </w:p>
    <w:p w:rsidR="003D2083" w:rsidRDefault="003D2083" w:rsidP="003D20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Os sócios 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 declaram, sob as penas da lei, que não estão sujeitos a qualquer hipótese de incompatibilidade ou impedimento para o exercerem a advocacia ou participarem desta sociedade. Declaram, ainda, que não participam de nenhuma outra sociedade de advogados inscrita nesta seccional e que não estão incursos em nenhuma penalidade que os impeçam de participar desta Sociedade.</w:t>
      </w:r>
    </w:p>
    <w:p w:rsidR="003D2083" w:rsidRDefault="003D2083" w:rsidP="003D2083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Assim ajustadas, as partes assinam o presente instrumento, em 03 (três) vias, na presença de 02 (duas) testemunhas.</w:t>
      </w:r>
    </w:p>
    <w:p w:rsidR="003D2083" w:rsidRDefault="003D2083" w:rsidP="003D2083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083" w:rsidRDefault="003D2083" w:rsidP="003D20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Manaus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..............de.......................de........ </w:t>
      </w:r>
    </w:p>
    <w:p w:rsidR="003D2083" w:rsidRDefault="003D2083" w:rsidP="003D2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CC8" w:rsidRPr="001B7CC8" w:rsidRDefault="001B7CC8" w:rsidP="001B7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CC8" w:rsidRPr="001B7CC8" w:rsidRDefault="001B7CC8" w:rsidP="001B7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CC8" w:rsidRPr="001B7CC8" w:rsidRDefault="001B7CC8" w:rsidP="00710E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7CC8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1B7CC8" w:rsidRDefault="001B7CC8" w:rsidP="00710E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7CC8">
        <w:rPr>
          <w:rFonts w:ascii="Times New Roman" w:hAnsi="Times New Roman" w:cs="Times New Roman"/>
          <w:sz w:val="24"/>
          <w:szCs w:val="24"/>
        </w:rPr>
        <w:t xml:space="preserve">(Nome completo e assinatura do </w:t>
      </w:r>
      <w:r w:rsidR="003D2083">
        <w:rPr>
          <w:rFonts w:ascii="Times New Roman" w:hAnsi="Times New Roman" w:cs="Times New Roman"/>
          <w:sz w:val="24"/>
          <w:szCs w:val="24"/>
        </w:rPr>
        <w:t>sócio</w:t>
      </w:r>
      <w:r w:rsidRPr="001B7CC8">
        <w:rPr>
          <w:rFonts w:ascii="Times New Roman" w:hAnsi="Times New Roman" w:cs="Times New Roman"/>
          <w:sz w:val="24"/>
          <w:szCs w:val="24"/>
        </w:rPr>
        <w:t>)</w:t>
      </w:r>
    </w:p>
    <w:p w:rsidR="00710EB9" w:rsidRDefault="00710EB9" w:rsidP="00710E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0EB9" w:rsidRDefault="00710EB9" w:rsidP="00710E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0EB9" w:rsidRPr="001B7CC8" w:rsidRDefault="00710EB9" w:rsidP="00710E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7CC8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710EB9" w:rsidRPr="001B7CC8" w:rsidRDefault="00710EB9" w:rsidP="00710E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7CC8">
        <w:rPr>
          <w:rFonts w:ascii="Times New Roman" w:hAnsi="Times New Roman" w:cs="Times New Roman"/>
          <w:sz w:val="24"/>
          <w:szCs w:val="24"/>
        </w:rPr>
        <w:t xml:space="preserve">(Nome completo e assinatura </w:t>
      </w:r>
      <w:r w:rsidR="003D2083">
        <w:rPr>
          <w:rFonts w:ascii="Times New Roman" w:hAnsi="Times New Roman" w:cs="Times New Roman"/>
          <w:sz w:val="24"/>
          <w:szCs w:val="24"/>
        </w:rPr>
        <w:t>do sócio</w:t>
      </w:r>
      <w:r w:rsidRPr="001B7CC8">
        <w:rPr>
          <w:rFonts w:ascii="Times New Roman" w:hAnsi="Times New Roman" w:cs="Times New Roman"/>
          <w:sz w:val="24"/>
          <w:szCs w:val="24"/>
        </w:rPr>
        <w:t>)</w:t>
      </w:r>
    </w:p>
    <w:p w:rsidR="00710EB9" w:rsidRPr="001B7CC8" w:rsidRDefault="00710EB9" w:rsidP="00710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EB9" w:rsidRPr="001B7CC8" w:rsidRDefault="00710EB9" w:rsidP="00710E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CC8" w:rsidRPr="001B7CC8" w:rsidRDefault="001B7CC8" w:rsidP="001B7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CC8" w:rsidRPr="001B7CC8" w:rsidRDefault="001B7CC8" w:rsidP="001B7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CC8">
        <w:rPr>
          <w:rFonts w:ascii="Times New Roman" w:hAnsi="Times New Roman" w:cs="Times New Roman"/>
          <w:sz w:val="24"/>
          <w:szCs w:val="24"/>
        </w:rPr>
        <w:t>Testemunhas: (obrigatórias)</w:t>
      </w:r>
    </w:p>
    <w:p w:rsidR="001B7CC8" w:rsidRPr="001B7CC8" w:rsidRDefault="001B7CC8" w:rsidP="001B7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CC8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710EB9" w:rsidRDefault="001B7CC8" w:rsidP="00710E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CC8">
        <w:rPr>
          <w:rFonts w:ascii="Times New Roman" w:hAnsi="Times New Roman" w:cs="Times New Roman"/>
          <w:sz w:val="24"/>
          <w:szCs w:val="24"/>
        </w:rPr>
        <w:t xml:space="preserve">1. Nome completo e assinatura </w:t>
      </w:r>
    </w:p>
    <w:p w:rsidR="00710EB9" w:rsidRDefault="001B7CC8" w:rsidP="00710E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CC8">
        <w:rPr>
          <w:rFonts w:ascii="Times New Roman" w:hAnsi="Times New Roman" w:cs="Times New Roman"/>
          <w:sz w:val="24"/>
          <w:szCs w:val="24"/>
        </w:rPr>
        <w:t>RG</w:t>
      </w:r>
      <w:r w:rsidR="00710EB9">
        <w:rPr>
          <w:rFonts w:ascii="Times New Roman" w:hAnsi="Times New Roman" w:cs="Times New Roman"/>
          <w:sz w:val="24"/>
          <w:szCs w:val="24"/>
        </w:rPr>
        <w:t>:</w:t>
      </w:r>
    </w:p>
    <w:p w:rsidR="001B7CC8" w:rsidRPr="001B7CC8" w:rsidRDefault="001B7CC8" w:rsidP="00710E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CC8">
        <w:rPr>
          <w:rFonts w:ascii="Times New Roman" w:hAnsi="Times New Roman" w:cs="Times New Roman"/>
          <w:sz w:val="24"/>
          <w:szCs w:val="24"/>
        </w:rPr>
        <w:t>CPF</w:t>
      </w:r>
      <w:r w:rsidR="00710EB9">
        <w:rPr>
          <w:rFonts w:ascii="Times New Roman" w:hAnsi="Times New Roman" w:cs="Times New Roman"/>
          <w:sz w:val="24"/>
          <w:szCs w:val="24"/>
        </w:rPr>
        <w:t>:</w:t>
      </w:r>
      <w:r w:rsidRPr="001B7C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CC8" w:rsidRPr="001B7CC8" w:rsidRDefault="001B7CC8" w:rsidP="001B7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CC8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710EB9" w:rsidRDefault="001B7CC8" w:rsidP="00710E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CC8">
        <w:rPr>
          <w:rFonts w:ascii="Times New Roman" w:hAnsi="Times New Roman" w:cs="Times New Roman"/>
          <w:sz w:val="24"/>
          <w:szCs w:val="24"/>
        </w:rPr>
        <w:t xml:space="preserve">2. Nome completo e assinatura </w:t>
      </w:r>
    </w:p>
    <w:p w:rsidR="00710EB9" w:rsidRDefault="00710EB9" w:rsidP="00710E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CC8">
        <w:rPr>
          <w:rFonts w:ascii="Times New Roman" w:hAnsi="Times New Roman" w:cs="Times New Roman"/>
          <w:sz w:val="24"/>
          <w:szCs w:val="24"/>
        </w:rPr>
        <w:t>RG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10EB9" w:rsidRPr="001B7CC8" w:rsidRDefault="00710EB9" w:rsidP="00710E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CC8">
        <w:rPr>
          <w:rFonts w:ascii="Times New Roman" w:hAnsi="Times New Roman" w:cs="Times New Roman"/>
          <w:sz w:val="24"/>
          <w:szCs w:val="24"/>
        </w:rPr>
        <w:t>CPF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B7C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CC8" w:rsidRPr="001B7CC8" w:rsidRDefault="001B7CC8" w:rsidP="001B7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CC8" w:rsidRPr="001B7CC8" w:rsidRDefault="001B7CC8" w:rsidP="001B7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F24" w:rsidRDefault="001B7CC8" w:rsidP="001B7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1B7CC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Observação: Esta minuta serve apenas como sugestão de </w:t>
      </w:r>
      <w:r w:rsidR="007C7C0D">
        <w:rPr>
          <w:rFonts w:ascii="Times New Roman" w:hAnsi="Times New Roman" w:cs="Times New Roman"/>
          <w:i/>
          <w:color w:val="FF0000"/>
          <w:sz w:val="24"/>
          <w:szCs w:val="24"/>
        </w:rPr>
        <w:t>Alteração contratual</w:t>
      </w:r>
      <w:r w:rsidRPr="001B7CC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de Sociedade </w:t>
      </w:r>
      <w:r w:rsidR="003D208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Simples </w:t>
      </w:r>
      <w:r w:rsidRPr="001B7CC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de Advocacia – Minuta Atualizada em </w:t>
      </w:r>
      <w:r w:rsidR="007C7C0D">
        <w:rPr>
          <w:rFonts w:ascii="Times New Roman" w:hAnsi="Times New Roman" w:cs="Times New Roman"/>
          <w:i/>
          <w:color w:val="FF0000"/>
          <w:sz w:val="24"/>
          <w:szCs w:val="24"/>
        </w:rPr>
        <w:t>27/02/2020</w:t>
      </w:r>
    </w:p>
    <w:p w:rsidR="00777AFA" w:rsidRPr="001B7CC8" w:rsidRDefault="00777AFA" w:rsidP="001B7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*CONTRATO DEVERÁ SER APRESENTADO EM NO MÍNIMO 02 (DUAS) VIAS;</w:t>
      </w:r>
    </w:p>
    <w:sectPr w:rsidR="00777AFA" w:rsidRPr="001B7CC8" w:rsidSect="00756385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0B0" w:rsidRDefault="00C450B0" w:rsidP="00C01F24">
      <w:pPr>
        <w:spacing w:after="0" w:line="240" w:lineRule="auto"/>
      </w:pPr>
      <w:r>
        <w:separator/>
      </w:r>
    </w:p>
  </w:endnote>
  <w:endnote w:type="continuationSeparator" w:id="0">
    <w:p w:rsidR="00C450B0" w:rsidRDefault="00C450B0" w:rsidP="00C01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85951"/>
      <w:docPartObj>
        <w:docPartGallery w:val="Page Numbers (Bottom of Page)"/>
        <w:docPartUnique/>
      </w:docPartObj>
    </w:sdtPr>
    <w:sdtEndPr/>
    <w:sdtContent>
      <w:p w:rsidR="00EE3DF3" w:rsidRDefault="00585AA9">
        <w:pPr>
          <w:pStyle w:val="Rodap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096A">
          <w:rPr>
            <w:noProof/>
          </w:rPr>
          <w:t>2</w:t>
        </w:r>
        <w:r>
          <w:rPr>
            <w:noProof/>
          </w:rPr>
          <w:fldChar w:fldCharType="end"/>
        </w:r>
      </w:p>
      <w:p w:rsidR="00C01F24" w:rsidRDefault="00C450B0">
        <w:pPr>
          <w:pStyle w:val="Rodap"/>
          <w:jc w:val="right"/>
        </w:pPr>
      </w:p>
    </w:sdtContent>
  </w:sdt>
  <w:p w:rsidR="00C01F24" w:rsidRDefault="00C01F2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0B0" w:rsidRDefault="00C450B0" w:rsidP="00C01F24">
      <w:pPr>
        <w:spacing w:after="0" w:line="240" w:lineRule="auto"/>
      </w:pPr>
      <w:r>
        <w:separator/>
      </w:r>
    </w:p>
  </w:footnote>
  <w:footnote w:type="continuationSeparator" w:id="0">
    <w:p w:rsidR="00C450B0" w:rsidRDefault="00C450B0" w:rsidP="00C01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60571"/>
    <w:multiLevelType w:val="hybridMultilevel"/>
    <w:tmpl w:val="EA8CB7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37608"/>
    <w:multiLevelType w:val="hybridMultilevel"/>
    <w:tmpl w:val="E2160354"/>
    <w:lvl w:ilvl="0" w:tplc="2FE4B1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F40FCA"/>
    <w:multiLevelType w:val="hybridMultilevel"/>
    <w:tmpl w:val="FF68C9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5C1F4A"/>
    <w:multiLevelType w:val="hybridMultilevel"/>
    <w:tmpl w:val="CF9ABD1C"/>
    <w:lvl w:ilvl="0" w:tplc="8DFA4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1EF"/>
    <w:rsid w:val="00020802"/>
    <w:rsid w:val="00175EFF"/>
    <w:rsid w:val="001767CF"/>
    <w:rsid w:val="001B7CC8"/>
    <w:rsid w:val="001E1D52"/>
    <w:rsid w:val="00326CA5"/>
    <w:rsid w:val="00332B86"/>
    <w:rsid w:val="00376446"/>
    <w:rsid w:val="0038023E"/>
    <w:rsid w:val="003D2083"/>
    <w:rsid w:val="00463FF9"/>
    <w:rsid w:val="00585AA9"/>
    <w:rsid w:val="0067062B"/>
    <w:rsid w:val="006803F9"/>
    <w:rsid w:val="006F257A"/>
    <w:rsid w:val="00710EB9"/>
    <w:rsid w:val="00743B3A"/>
    <w:rsid w:val="00756385"/>
    <w:rsid w:val="0077520C"/>
    <w:rsid w:val="00777AFA"/>
    <w:rsid w:val="00796C17"/>
    <w:rsid w:val="007C7C0D"/>
    <w:rsid w:val="007E096A"/>
    <w:rsid w:val="00800ADC"/>
    <w:rsid w:val="00802661"/>
    <w:rsid w:val="00813266"/>
    <w:rsid w:val="00884039"/>
    <w:rsid w:val="008961B6"/>
    <w:rsid w:val="008B28AF"/>
    <w:rsid w:val="008B5CA9"/>
    <w:rsid w:val="00920847"/>
    <w:rsid w:val="009A1621"/>
    <w:rsid w:val="009D6404"/>
    <w:rsid w:val="009E3605"/>
    <w:rsid w:val="00A33570"/>
    <w:rsid w:val="00AC4776"/>
    <w:rsid w:val="00B15EF1"/>
    <w:rsid w:val="00B371EF"/>
    <w:rsid w:val="00B65C07"/>
    <w:rsid w:val="00B77474"/>
    <w:rsid w:val="00BA7B93"/>
    <w:rsid w:val="00C01F24"/>
    <w:rsid w:val="00C14E2C"/>
    <w:rsid w:val="00C450B0"/>
    <w:rsid w:val="00C77AF7"/>
    <w:rsid w:val="00D557D0"/>
    <w:rsid w:val="00DE23FD"/>
    <w:rsid w:val="00EE3DF3"/>
    <w:rsid w:val="00F17A15"/>
    <w:rsid w:val="00F92529"/>
    <w:rsid w:val="00FB5EED"/>
    <w:rsid w:val="00FE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E4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01F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1F24"/>
  </w:style>
  <w:style w:type="paragraph" w:styleId="Rodap">
    <w:name w:val="footer"/>
    <w:basedOn w:val="Normal"/>
    <w:link w:val="RodapChar"/>
    <w:uiPriority w:val="99"/>
    <w:unhideWhenUsed/>
    <w:rsid w:val="00C01F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1F24"/>
  </w:style>
  <w:style w:type="character" w:styleId="Hyperlink">
    <w:name w:val="Hyperlink"/>
    <w:basedOn w:val="Fontepargpadro"/>
    <w:uiPriority w:val="99"/>
    <w:unhideWhenUsed/>
    <w:rsid w:val="00C77AF7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1326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D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64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E4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01F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1F24"/>
  </w:style>
  <w:style w:type="paragraph" w:styleId="Rodap">
    <w:name w:val="footer"/>
    <w:basedOn w:val="Normal"/>
    <w:link w:val="RodapChar"/>
    <w:uiPriority w:val="99"/>
    <w:unhideWhenUsed/>
    <w:rsid w:val="00C01F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1F24"/>
  </w:style>
  <w:style w:type="character" w:styleId="Hyperlink">
    <w:name w:val="Hyperlink"/>
    <w:basedOn w:val="Fontepargpadro"/>
    <w:uiPriority w:val="99"/>
    <w:unhideWhenUsed/>
    <w:rsid w:val="00C77AF7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1326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D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64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2288</Words>
  <Characters>12357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14616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Frederico Paiva - DD&amp;L</dc:creator>
  <cp:lastModifiedBy>Adriana</cp:lastModifiedBy>
  <cp:revision>14</cp:revision>
  <cp:lastPrinted>2019-07-25T15:44:00Z</cp:lastPrinted>
  <dcterms:created xsi:type="dcterms:W3CDTF">2020-02-27T13:48:00Z</dcterms:created>
  <dcterms:modified xsi:type="dcterms:W3CDTF">2020-02-27T14:35:00Z</dcterms:modified>
</cp:coreProperties>
</file>